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85666" w14:textId="5EC582B0" w:rsidR="004B009A" w:rsidRPr="00E50340" w:rsidRDefault="004B009A" w:rsidP="00E50340">
      <w:pPr>
        <w:bidi/>
        <w:spacing w:after="160" w:line="259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  <w:r w:rsidRPr="00E50340">
        <w:rPr>
          <w:rFonts w:ascii="Calibri" w:eastAsia="Calibri" w:hAnsi="Calibri" w:cs="B Titr" w:hint="cs"/>
          <w:sz w:val="24"/>
          <w:szCs w:val="24"/>
          <w:rtl/>
          <w:lang w:bidi="fa-IR"/>
        </w:rPr>
        <w:t>شهریه دوره های تکمیلی تخصصی (فلوشیپ) دندانپزشکی</w:t>
      </w:r>
      <w:r w:rsidR="009C3802" w:rsidRPr="00E50340">
        <w:rPr>
          <w:rFonts w:cs="B Titr" w:hint="cs"/>
          <w:sz w:val="24"/>
          <w:szCs w:val="24"/>
          <w:rtl/>
          <w:lang w:bidi="fa-IR"/>
        </w:rPr>
        <w:t xml:space="preserve"> برای </w:t>
      </w:r>
      <w:r w:rsidR="009C3802" w:rsidRPr="00E50340">
        <w:rPr>
          <w:rFonts w:cs="B Titr" w:hint="cs"/>
          <w:color w:val="FF0000"/>
          <w:sz w:val="24"/>
          <w:szCs w:val="24"/>
          <w:u w:val="single"/>
          <w:rtl/>
          <w:lang w:bidi="fa-IR"/>
        </w:rPr>
        <w:t>کل دوره</w:t>
      </w:r>
      <w:r w:rsidR="009C3802" w:rsidRPr="00E50340">
        <w:rPr>
          <w:rFonts w:cs="B Titr" w:hint="cs"/>
          <w:color w:val="FF0000"/>
          <w:sz w:val="24"/>
          <w:szCs w:val="24"/>
          <w:rtl/>
          <w:lang w:bidi="fa-IR"/>
        </w:rPr>
        <w:t xml:space="preserve"> </w:t>
      </w:r>
      <w:r w:rsidR="009C3802" w:rsidRPr="00E50340">
        <w:rPr>
          <w:rFonts w:cs="B Titr" w:hint="cs"/>
          <w:sz w:val="24"/>
          <w:szCs w:val="24"/>
          <w:rtl/>
          <w:lang w:bidi="fa-IR"/>
        </w:rPr>
        <w:t>دوره سال تحصیلی 1401-1400</w:t>
      </w:r>
    </w:p>
    <w:tbl>
      <w:tblPr>
        <w:tblStyle w:val="TableGrid1"/>
        <w:bidiVisual/>
        <w:tblW w:w="10048" w:type="dxa"/>
        <w:tblInd w:w="528" w:type="dxa"/>
        <w:tblLook w:val="04A0" w:firstRow="1" w:lastRow="0" w:firstColumn="1" w:lastColumn="0" w:noHBand="0" w:noVBand="1"/>
      </w:tblPr>
      <w:tblGrid>
        <w:gridCol w:w="705"/>
        <w:gridCol w:w="6366"/>
        <w:gridCol w:w="2977"/>
      </w:tblGrid>
      <w:tr w:rsidR="00981B40" w:rsidRPr="004B009A" w14:paraId="6808566C" w14:textId="77777777" w:rsidTr="00981B40">
        <w:tc>
          <w:tcPr>
            <w:tcW w:w="705" w:type="dxa"/>
            <w:shd w:val="clear" w:color="auto" w:fill="D9D9D9"/>
          </w:tcPr>
          <w:p w14:paraId="68085667" w14:textId="77777777" w:rsidR="00981B40" w:rsidRPr="004B009A" w:rsidRDefault="00981B40" w:rsidP="004B009A">
            <w:pPr>
              <w:bidi/>
              <w:jc w:val="center"/>
              <w:rPr>
                <w:rFonts w:ascii="Calibri" w:eastAsia="Calibri" w:hAnsi="Calibri" w:cs="B Titr"/>
                <w:rtl/>
              </w:rPr>
            </w:pPr>
            <w:r w:rsidRPr="004B009A">
              <w:rPr>
                <w:rFonts w:ascii="Calibri" w:eastAsia="Calibri" w:hAnsi="Calibri" w:cs="B Titr" w:hint="cs"/>
                <w:rtl/>
              </w:rPr>
              <w:t>ردیف</w:t>
            </w:r>
          </w:p>
        </w:tc>
        <w:tc>
          <w:tcPr>
            <w:tcW w:w="6366" w:type="dxa"/>
            <w:shd w:val="clear" w:color="auto" w:fill="D9D9D9"/>
          </w:tcPr>
          <w:p w14:paraId="68085668" w14:textId="77777777" w:rsidR="00981B40" w:rsidRPr="004B009A" w:rsidRDefault="00981B40" w:rsidP="004B009A">
            <w:pPr>
              <w:bidi/>
              <w:jc w:val="center"/>
              <w:rPr>
                <w:rFonts w:ascii="Calibri" w:eastAsia="Calibri" w:hAnsi="Calibri" w:cs="B Titr"/>
                <w:rtl/>
              </w:rPr>
            </w:pPr>
            <w:r w:rsidRPr="004B009A">
              <w:rPr>
                <w:rFonts w:ascii="Calibri" w:eastAsia="Calibri" w:hAnsi="Calibri" w:cs="B Titr" w:hint="cs"/>
                <w:rtl/>
              </w:rPr>
              <w:t>عنوان رشته تکمیلی تخصصی (فلوشیپ)</w:t>
            </w:r>
          </w:p>
        </w:tc>
        <w:tc>
          <w:tcPr>
            <w:tcW w:w="2977" w:type="dxa"/>
            <w:shd w:val="clear" w:color="auto" w:fill="D9D9D9"/>
          </w:tcPr>
          <w:p w14:paraId="6808566B" w14:textId="77777777" w:rsidR="00981B40" w:rsidRPr="004B009A" w:rsidRDefault="00981B40" w:rsidP="004B009A">
            <w:pPr>
              <w:bidi/>
              <w:jc w:val="center"/>
              <w:rPr>
                <w:rFonts w:ascii="Calibri" w:eastAsia="Calibri" w:hAnsi="Calibri" w:cs="B Titr"/>
                <w:rtl/>
              </w:rPr>
            </w:pPr>
            <w:r w:rsidRPr="004B009A">
              <w:rPr>
                <w:rFonts w:ascii="Calibri" w:eastAsia="Calibri" w:hAnsi="Calibri" w:cs="B Titr" w:hint="cs"/>
                <w:rtl/>
              </w:rPr>
              <w:t>افزایش 5</w:t>
            </w:r>
            <w:r w:rsidRPr="004B009A">
              <w:rPr>
                <w:rFonts w:ascii="Sakkal Majalla" w:eastAsia="Calibri" w:hAnsi="Sakkal Majalla" w:cs="Sakkal Majalla" w:hint="cs"/>
                <w:rtl/>
              </w:rPr>
              <w:t>٪</w:t>
            </w:r>
            <w:r w:rsidRPr="004B009A">
              <w:rPr>
                <w:rFonts w:ascii="Calibri" w:eastAsia="Calibri" w:hAnsi="Calibri" w:cs="B Titr" w:hint="cs"/>
                <w:rtl/>
              </w:rPr>
              <w:t xml:space="preserve"> شهریه 1401-1400</w:t>
            </w:r>
          </w:p>
        </w:tc>
      </w:tr>
      <w:tr w:rsidR="00981B40" w:rsidRPr="004B009A" w14:paraId="68085672" w14:textId="77777777" w:rsidTr="00981B40">
        <w:tc>
          <w:tcPr>
            <w:tcW w:w="705" w:type="dxa"/>
          </w:tcPr>
          <w:p w14:paraId="6808566D" w14:textId="77777777" w:rsidR="00981B40" w:rsidRPr="004B009A" w:rsidRDefault="00981B40" w:rsidP="004B009A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6366" w:type="dxa"/>
          </w:tcPr>
          <w:p w14:paraId="6808566E" w14:textId="77777777" w:rsidR="00981B40" w:rsidRPr="004B009A" w:rsidRDefault="00981B40" w:rsidP="004B009A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پروتزهای ماگزیلوفاشیال</w:t>
            </w:r>
          </w:p>
        </w:tc>
        <w:tc>
          <w:tcPr>
            <w:tcW w:w="2977" w:type="dxa"/>
          </w:tcPr>
          <w:p w14:paraId="68085671" w14:textId="496801AB" w:rsidR="00981B40" w:rsidRPr="004B009A" w:rsidRDefault="00981B40" w:rsidP="00981B40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000/300/90 ریال</w:t>
            </w:r>
          </w:p>
        </w:tc>
      </w:tr>
      <w:tr w:rsidR="00981B40" w:rsidRPr="004B009A" w14:paraId="68085678" w14:textId="77777777" w:rsidTr="00981B40">
        <w:tc>
          <w:tcPr>
            <w:tcW w:w="705" w:type="dxa"/>
          </w:tcPr>
          <w:p w14:paraId="68085673" w14:textId="77777777" w:rsidR="00981B40" w:rsidRPr="004B009A" w:rsidRDefault="00981B40" w:rsidP="004B009A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6366" w:type="dxa"/>
          </w:tcPr>
          <w:p w14:paraId="68085674" w14:textId="77777777" w:rsidR="00981B40" w:rsidRPr="004B009A" w:rsidRDefault="00981B40" w:rsidP="004B009A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ایمپلنت های دندانی</w:t>
            </w:r>
          </w:p>
        </w:tc>
        <w:tc>
          <w:tcPr>
            <w:tcW w:w="2977" w:type="dxa"/>
          </w:tcPr>
          <w:p w14:paraId="68085677" w14:textId="585C4EFA" w:rsidR="00981B40" w:rsidRPr="004B009A" w:rsidRDefault="00981B40" w:rsidP="00981B40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000/500/724 ریال</w:t>
            </w:r>
          </w:p>
        </w:tc>
      </w:tr>
      <w:tr w:rsidR="00981B40" w:rsidRPr="004B009A" w14:paraId="6808567E" w14:textId="77777777" w:rsidTr="00981B40">
        <w:tc>
          <w:tcPr>
            <w:tcW w:w="705" w:type="dxa"/>
          </w:tcPr>
          <w:p w14:paraId="68085679" w14:textId="77777777" w:rsidR="00981B40" w:rsidRPr="004B009A" w:rsidRDefault="00981B40" w:rsidP="004B009A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6366" w:type="dxa"/>
          </w:tcPr>
          <w:p w14:paraId="6808567A" w14:textId="77777777" w:rsidR="00981B40" w:rsidRPr="004B009A" w:rsidRDefault="00981B40" w:rsidP="004B009A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دندانپزشکی بیمارستانی</w:t>
            </w:r>
          </w:p>
        </w:tc>
        <w:tc>
          <w:tcPr>
            <w:tcW w:w="2977" w:type="dxa"/>
          </w:tcPr>
          <w:p w14:paraId="6808567D" w14:textId="2FCEEB5D" w:rsidR="00981B40" w:rsidRPr="004B009A" w:rsidRDefault="00981B40" w:rsidP="00981B40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Mitra" w:hint="cs"/>
                <w:sz w:val="28"/>
                <w:szCs w:val="28"/>
                <w:rtl/>
              </w:rPr>
              <w:t>000/250/362</w:t>
            </w: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 xml:space="preserve"> ریال </w:t>
            </w:r>
          </w:p>
        </w:tc>
      </w:tr>
      <w:tr w:rsidR="00981B40" w:rsidRPr="004B009A" w14:paraId="68085684" w14:textId="77777777" w:rsidTr="00981B40">
        <w:tc>
          <w:tcPr>
            <w:tcW w:w="705" w:type="dxa"/>
          </w:tcPr>
          <w:p w14:paraId="6808567F" w14:textId="77777777" w:rsidR="00981B40" w:rsidRPr="004B009A" w:rsidRDefault="00981B40" w:rsidP="004B009A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6366" w:type="dxa"/>
          </w:tcPr>
          <w:p w14:paraId="68085680" w14:textId="77777777" w:rsidR="00981B40" w:rsidRPr="004B009A" w:rsidRDefault="00981B40" w:rsidP="004B009A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بیولوژی دهان</w:t>
            </w:r>
          </w:p>
        </w:tc>
        <w:tc>
          <w:tcPr>
            <w:tcW w:w="2977" w:type="dxa"/>
          </w:tcPr>
          <w:p w14:paraId="68085683" w14:textId="0FB9B327" w:rsidR="00981B40" w:rsidRPr="004B009A" w:rsidRDefault="00981B40" w:rsidP="00981B40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Mitra" w:hint="cs"/>
                <w:sz w:val="28"/>
                <w:szCs w:val="28"/>
                <w:rtl/>
              </w:rPr>
              <w:t>000/900/144</w:t>
            </w: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 xml:space="preserve"> ریال</w:t>
            </w:r>
          </w:p>
        </w:tc>
      </w:tr>
      <w:tr w:rsidR="00981B40" w:rsidRPr="004B009A" w14:paraId="6808568A" w14:textId="77777777" w:rsidTr="00981B40">
        <w:tc>
          <w:tcPr>
            <w:tcW w:w="705" w:type="dxa"/>
          </w:tcPr>
          <w:p w14:paraId="68085685" w14:textId="77777777" w:rsidR="00981B40" w:rsidRPr="004B009A" w:rsidRDefault="00981B40" w:rsidP="004B009A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5</w:t>
            </w:r>
          </w:p>
        </w:tc>
        <w:tc>
          <w:tcPr>
            <w:tcW w:w="6366" w:type="dxa"/>
          </w:tcPr>
          <w:p w14:paraId="68085686" w14:textId="77777777" w:rsidR="00981B40" w:rsidRPr="004B009A" w:rsidRDefault="00981B40" w:rsidP="004B009A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دردهای دهانی، فکی و صورتی</w:t>
            </w:r>
            <w:bookmarkStart w:id="0" w:name="_GoBack"/>
            <w:bookmarkEnd w:id="0"/>
          </w:p>
        </w:tc>
        <w:tc>
          <w:tcPr>
            <w:tcW w:w="2977" w:type="dxa"/>
          </w:tcPr>
          <w:p w14:paraId="68085689" w14:textId="331097BD" w:rsidR="00981B40" w:rsidRPr="004B009A" w:rsidRDefault="00981B40" w:rsidP="00981B40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Mitra" w:hint="cs"/>
                <w:sz w:val="28"/>
                <w:szCs w:val="28"/>
                <w:rtl/>
              </w:rPr>
              <w:t>000/900/144</w:t>
            </w: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 xml:space="preserve"> ریال</w:t>
            </w:r>
          </w:p>
        </w:tc>
      </w:tr>
      <w:tr w:rsidR="00981B40" w:rsidRPr="004B009A" w14:paraId="68085690" w14:textId="77777777" w:rsidTr="00981B40">
        <w:tc>
          <w:tcPr>
            <w:tcW w:w="705" w:type="dxa"/>
          </w:tcPr>
          <w:p w14:paraId="6808568B" w14:textId="77777777" w:rsidR="00981B40" w:rsidRPr="004B009A" w:rsidRDefault="00981B40" w:rsidP="004B009A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6</w:t>
            </w:r>
          </w:p>
        </w:tc>
        <w:tc>
          <w:tcPr>
            <w:tcW w:w="6366" w:type="dxa"/>
          </w:tcPr>
          <w:p w14:paraId="6808568C" w14:textId="77777777" w:rsidR="00981B40" w:rsidRPr="004B009A" w:rsidRDefault="00981B40" w:rsidP="004B009A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ارتودنسی کرانیوفاسیال</w:t>
            </w:r>
          </w:p>
        </w:tc>
        <w:tc>
          <w:tcPr>
            <w:tcW w:w="2977" w:type="dxa"/>
          </w:tcPr>
          <w:p w14:paraId="6808568F" w14:textId="3C1C49D2" w:rsidR="00981B40" w:rsidRPr="00981B40" w:rsidRDefault="00981B40" w:rsidP="00981B40">
            <w:pPr>
              <w:bidi/>
              <w:rPr>
                <w:rFonts w:ascii="Calibri" w:eastAsia="Calibri" w:hAnsi="Calibri" w:cs="B Lotus"/>
                <w:b/>
                <w:bCs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Mitra" w:hint="cs"/>
                <w:sz w:val="28"/>
                <w:szCs w:val="28"/>
                <w:rtl/>
              </w:rPr>
              <w:t>000/250/362</w:t>
            </w: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 xml:space="preserve"> </w:t>
            </w: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ریال</w:t>
            </w:r>
          </w:p>
        </w:tc>
      </w:tr>
      <w:tr w:rsidR="00981B40" w:rsidRPr="004B009A" w14:paraId="68085696" w14:textId="77777777" w:rsidTr="00981B40">
        <w:tc>
          <w:tcPr>
            <w:tcW w:w="705" w:type="dxa"/>
          </w:tcPr>
          <w:p w14:paraId="68085691" w14:textId="77777777" w:rsidR="00981B40" w:rsidRPr="004B009A" w:rsidRDefault="00981B40" w:rsidP="004B009A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7</w:t>
            </w:r>
          </w:p>
        </w:tc>
        <w:tc>
          <w:tcPr>
            <w:tcW w:w="6366" w:type="dxa"/>
          </w:tcPr>
          <w:p w14:paraId="68085692" w14:textId="77777777" w:rsidR="00981B40" w:rsidRPr="004B009A" w:rsidRDefault="00981B40" w:rsidP="004B009A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پزشکی بازساختی در دندانپزشکی</w:t>
            </w:r>
          </w:p>
        </w:tc>
        <w:tc>
          <w:tcPr>
            <w:tcW w:w="2977" w:type="dxa"/>
          </w:tcPr>
          <w:p w14:paraId="68085695" w14:textId="19134326" w:rsidR="00981B40" w:rsidRPr="004B009A" w:rsidRDefault="00981B40" w:rsidP="00981B40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000/000/315 ریال</w:t>
            </w:r>
          </w:p>
        </w:tc>
      </w:tr>
      <w:tr w:rsidR="00981B40" w:rsidRPr="004B009A" w14:paraId="6808569C" w14:textId="77777777" w:rsidTr="00981B40">
        <w:tc>
          <w:tcPr>
            <w:tcW w:w="705" w:type="dxa"/>
          </w:tcPr>
          <w:p w14:paraId="68085697" w14:textId="77777777" w:rsidR="00981B40" w:rsidRPr="004B009A" w:rsidRDefault="00981B40" w:rsidP="004B009A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8</w:t>
            </w:r>
          </w:p>
        </w:tc>
        <w:tc>
          <w:tcPr>
            <w:tcW w:w="6366" w:type="dxa"/>
          </w:tcPr>
          <w:p w14:paraId="68085698" w14:textId="77777777" w:rsidR="00981B40" w:rsidRPr="004B009A" w:rsidRDefault="00981B40" w:rsidP="004B009A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جراحی ترومای دهان و فک و صورت</w:t>
            </w:r>
          </w:p>
        </w:tc>
        <w:tc>
          <w:tcPr>
            <w:tcW w:w="2977" w:type="dxa"/>
          </w:tcPr>
          <w:p w14:paraId="6808569B" w14:textId="1404402F" w:rsidR="00981B40" w:rsidRPr="004B009A" w:rsidRDefault="00981B40" w:rsidP="00981B40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Mitra" w:hint="cs"/>
                <w:sz w:val="28"/>
                <w:szCs w:val="28"/>
                <w:rtl/>
              </w:rPr>
              <w:t>000/250/362</w:t>
            </w: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 xml:space="preserve"> ریال</w:t>
            </w:r>
          </w:p>
        </w:tc>
      </w:tr>
      <w:tr w:rsidR="00981B40" w:rsidRPr="004B009A" w14:paraId="680856A2" w14:textId="77777777" w:rsidTr="00981B40">
        <w:tc>
          <w:tcPr>
            <w:tcW w:w="705" w:type="dxa"/>
          </w:tcPr>
          <w:p w14:paraId="6808569D" w14:textId="77777777" w:rsidR="00981B40" w:rsidRPr="004B009A" w:rsidRDefault="00981B40" w:rsidP="004B009A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9</w:t>
            </w:r>
          </w:p>
        </w:tc>
        <w:tc>
          <w:tcPr>
            <w:tcW w:w="6366" w:type="dxa"/>
          </w:tcPr>
          <w:p w14:paraId="6808569E" w14:textId="77777777" w:rsidR="00981B40" w:rsidRPr="004B009A" w:rsidRDefault="00981B40" w:rsidP="004B009A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جراحی انکولوژی دهان و فک و صورت</w:t>
            </w:r>
          </w:p>
        </w:tc>
        <w:tc>
          <w:tcPr>
            <w:tcW w:w="2977" w:type="dxa"/>
          </w:tcPr>
          <w:p w14:paraId="680856A1" w14:textId="7BC7657E" w:rsidR="00981B40" w:rsidRPr="004B009A" w:rsidRDefault="00981B40" w:rsidP="00981B40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Mitra" w:hint="cs"/>
                <w:sz w:val="28"/>
                <w:szCs w:val="28"/>
                <w:rtl/>
              </w:rPr>
              <w:t>000/250/362</w:t>
            </w: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 xml:space="preserve"> ریال</w:t>
            </w:r>
          </w:p>
        </w:tc>
      </w:tr>
      <w:tr w:rsidR="00981B40" w:rsidRPr="004B009A" w14:paraId="680856A8" w14:textId="77777777" w:rsidTr="00981B40">
        <w:tc>
          <w:tcPr>
            <w:tcW w:w="705" w:type="dxa"/>
          </w:tcPr>
          <w:p w14:paraId="680856A3" w14:textId="77777777" w:rsidR="00981B40" w:rsidRPr="004B009A" w:rsidRDefault="00981B40" w:rsidP="004B009A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10</w:t>
            </w:r>
          </w:p>
        </w:tc>
        <w:tc>
          <w:tcPr>
            <w:tcW w:w="6366" w:type="dxa"/>
          </w:tcPr>
          <w:p w14:paraId="680856A4" w14:textId="77777777" w:rsidR="00981B40" w:rsidRPr="004B009A" w:rsidRDefault="00981B40" w:rsidP="004B009A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جراحی ترمیمی دهان و فک و صورت</w:t>
            </w:r>
          </w:p>
        </w:tc>
        <w:tc>
          <w:tcPr>
            <w:tcW w:w="2977" w:type="dxa"/>
          </w:tcPr>
          <w:p w14:paraId="680856A7" w14:textId="709471C5" w:rsidR="00981B40" w:rsidRPr="004B009A" w:rsidRDefault="00981B40" w:rsidP="00981B40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Mitra" w:hint="cs"/>
                <w:sz w:val="28"/>
                <w:szCs w:val="28"/>
                <w:rtl/>
              </w:rPr>
              <w:t>000/250/362</w:t>
            </w: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 xml:space="preserve"> ریال</w:t>
            </w:r>
          </w:p>
        </w:tc>
      </w:tr>
      <w:tr w:rsidR="00981B40" w:rsidRPr="004B009A" w14:paraId="680856AE" w14:textId="77777777" w:rsidTr="00981B40">
        <w:tc>
          <w:tcPr>
            <w:tcW w:w="705" w:type="dxa"/>
          </w:tcPr>
          <w:p w14:paraId="680856A9" w14:textId="77777777" w:rsidR="00981B40" w:rsidRPr="004B009A" w:rsidRDefault="00981B40" w:rsidP="004B009A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11</w:t>
            </w:r>
          </w:p>
        </w:tc>
        <w:tc>
          <w:tcPr>
            <w:tcW w:w="6366" w:type="dxa"/>
          </w:tcPr>
          <w:p w14:paraId="680856AA" w14:textId="77777777" w:rsidR="00981B40" w:rsidRPr="004B009A" w:rsidRDefault="00981B40" w:rsidP="004B009A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Lotus" w:hint="cs"/>
                <w:sz w:val="28"/>
                <w:szCs w:val="28"/>
                <w:rtl/>
              </w:rPr>
              <w:t>جراحی دهان و فک و صورت کرانیوفاسیال کودکان</w:t>
            </w:r>
          </w:p>
        </w:tc>
        <w:tc>
          <w:tcPr>
            <w:tcW w:w="2977" w:type="dxa"/>
          </w:tcPr>
          <w:p w14:paraId="680856AD" w14:textId="11940FFC" w:rsidR="00981B40" w:rsidRPr="004B009A" w:rsidRDefault="00981B40" w:rsidP="00981B40">
            <w:pPr>
              <w:bidi/>
              <w:rPr>
                <w:rFonts w:ascii="Calibri" w:eastAsia="Calibri" w:hAnsi="Calibri" w:cs="B Lotus"/>
                <w:sz w:val="28"/>
                <w:szCs w:val="28"/>
                <w:rtl/>
              </w:rPr>
            </w:pPr>
            <w:r w:rsidRPr="004B009A">
              <w:rPr>
                <w:rFonts w:ascii="Calibri" w:eastAsia="Calibri" w:hAnsi="Calibri" w:cs="B Mitra" w:hint="cs"/>
                <w:sz w:val="28"/>
                <w:szCs w:val="28"/>
                <w:rtl/>
              </w:rPr>
              <w:t>000/250/362</w:t>
            </w:r>
            <w:r>
              <w:rPr>
                <w:rFonts w:ascii="Calibri" w:eastAsia="Calibri" w:hAnsi="Calibri" w:cs="B Lotus" w:hint="cs"/>
                <w:sz w:val="28"/>
                <w:szCs w:val="28"/>
                <w:rtl/>
              </w:rPr>
              <w:t xml:space="preserve"> ریال</w:t>
            </w:r>
          </w:p>
        </w:tc>
      </w:tr>
    </w:tbl>
    <w:p w14:paraId="680856AF" w14:textId="77777777" w:rsidR="004B009A" w:rsidRPr="004B009A" w:rsidRDefault="004B009A" w:rsidP="004B009A">
      <w:pPr>
        <w:bidi/>
        <w:spacing w:after="160" w:line="259" w:lineRule="auto"/>
        <w:rPr>
          <w:rFonts w:ascii="Calibri" w:eastAsia="Calibri" w:hAnsi="Calibri" w:cs="Arial"/>
          <w:rtl/>
          <w:lang w:bidi="fa-IR"/>
        </w:rPr>
      </w:pPr>
    </w:p>
    <w:p w14:paraId="680856B0" w14:textId="77777777" w:rsidR="009C3802" w:rsidRDefault="009C3802" w:rsidP="009C3802">
      <w:pPr>
        <w:bidi/>
        <w:spacing w:after="160" w:line="259" w:lineRule="auto"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</w:p>
    <w:p w14:paraId="680856B1" w14:textId="77777777" w:rsidR="009C3802" w:rsidRDefault="009C3802" w:rsidP="009C3802">
      <w:pPr>
        <w:bidi/>
        <w:spacing w:after="160" w:line="259" w:lineRule="auto"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</w:p>
    <w:sectPr w:rsidR="009C3802" w:rsidSect="008F7721">
      <w:pgSz w:w="12240" w:h="15840"/>
      <w:pgMar w:top="709" w:right="758" w:bottom="142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B7BCA" w14:textId="77777777" w:rsidR="00C04636" w:rsidRDefault="00C04636" w:rsidP="004B009A">
      <w:pPr>
        <w:spacing w:after="0" w:line="240" w:lineRule="auto"/>
      </w:pPr>
      <w:r>
        <w:separator/>
      </w:r>
    </w:p>
  </w:endnote>
  <w:endnote w:type="continuationSeparator" w:id="0">
    <w:p w14:paraId="5AC0009A" w14:textId="77777777" w:rsidR="00C04636" w:rsidRDefault="00C04636" w:rsidP="004B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EE4CC" w14:textId="77777777" w:rsidR="00C04636" w:rsidRDefault="00C04636" w:rsidP="004B009A">
      <w:pPr>
        <w:spacing w:after="0" w:line="240" w:lineRule="auto"/>
      </w:pPr>
      <w:r>
        <w:separator/>
      </w:r>
    </w:p>
  </w:footnote>
  <w:footnote w:type="continuationSeparator" w:id="0">
    <w:p w14:paraId="464A8262" w14:textId="77777777" w:rsidR="00C04636" w:rsidRDefault="00C04636" w:rsidP="004B0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D1"/>
    <w:rsid w:val="000048CE"/>
    <w:rsid w:val="00007A13"/>
    <w:rsid w:val="00020295"/>
    <w:rsid w:val="00023D72"/>
    <w:rsid w:val="000561FD"/>
    <w:rsid w:val="00056673"/>
    <w:rsid w:val="00060846"/>
    <w:rsid w:val="00065860"/>
    <w:rsid w:val="0007517E"/>
    <w:rsid w:val="00096657"/>
    <w:rsid w:val="000B2937"/>
    <w:rsid w:val="000B4CFB"/>
    <w:rsid w:val="000E27C1"/>
    <w:rsid w:val="000F743E"/>
    <w:rsid w:val="0010546D"/>
    <w:rsid w:val="00116771"/>
    <w:rsid w:val="00125AC0"/>
    <w:rsid w:val="00126A67"/>
    <w:rsid w:val="00131B89"/>
    <w:rsid w:val="0013289D"/>
    <w:rsid w:val="00134647"/>
    <w:rsid w:val="001560A0"/>
    <w:rsid w:val="00163137"/>
    <w:rsid w:val="00185B5F"/>
    <w:rsid w:val="0019195B"/>
    <w:rsid w:val="001942CF"/>
    <w:rsid w:val="00196A6E"/>
    <w:rsid w:val="001A6295"/>
    <w:rsid w:val="001A77DD"/>
    <w:rsid w:val="001B3C48"/>
    <w:rsid w:val="001C04FB"/>
    <w:rsid w:val="001C3A32"/>
    <w:rsid w:val="001C44CB"/>
    <w:rsid w:val="001D3845"/>
    <w:rsid w:val="00216C7B"/>
    <w:rsid w:val="00227A80"/>
    <w:rsid w:val="00234262"/>
    <w:rsid w:val="00250A15"/>
    <w:rsid w:val="00252568"/>
    <w:rsid w:val="00292F87"/>
    <w:rsid w:val="002952EE"/>
    <w:rsid w:val="002A1454"/>
    <w:rsid w:val="002C49E4"/>
    <w:rsid w:val="002E5D6D"/>
    <w:rsid w:val="002F4D37"/>
    <w:rsid w:val="00315205"/>
    <w:rsid w:val="00320020"/>
    <w:rsid w:val="00322C27"/>
    <w:rsid w:val="00325603"/>
    <w:rsid w:val="003301A8"/>
    <w:rsid w:val="003354BB"/>
    <w:rsid w:val="00340A4E"/>
    <w:rsid w:val="00347B4B"/>
    <w:rsid w:val="00357E47"/>
    <w:rsid w:val="00365923"/>
    <w:rsid w:val="00370707"/>
    <w:rsid w:val="0037133D"/>
    <w:rsid w:val="00374816"/>
    <w:rsid w:val="00376E66"/>
    <w:rsid w:val="00385C79"/>
    <w:rsid w:val="00392675"/>
    <w:rsid w:val="0039627C"/>
    <w:rsid w:val="003B5FC0"/>
    <w:rsid w:val="003B6873"/>
    <w:rsid w:val="003C654F"/>
    <w:rsid w:val="003C6FC0"/>
    <w:rsid w:val="003D059B"/>
    <w:rsid w:val="003D2849"/>
    <w:rsid w:val="003E21CB"/>
    <w:rsid w:val="003E6683"/>
    <w:rsid w:val="003F6CF2"/>
    <w:rsid w:val="0040392B"/>
    <w:rsid w:val="00412173"/>
    <w:rsid w:val="00431F6E"/>
    <w:rsid w:val="0043318F"/>
    <w:rsid w:val="004341FA"/>
    <w:rsid w:val="0044339E"/>
    <w:rsid w:val="004451D0"/>
    <w:rsid w:val="00451F1B"/>
    <w:rsid w:val="00457AD0"/>
    <w:rsid w:val="00460589"/>
    <w:rsid w:val="00461139"/>
    <w:rsid w:val="004667E5"/>
    <w:rsid w:val="004710F8"/>
    <w:rsid w:val="00474792"/>
    <w:rsid w:val="004756E8"/>
    <w:rsid w:val="00475F4F"/>
    <w:rsid w:val="0049212E"/>
    <w:rsid w:val="00494C4E"/>
    <w:rsid w:val="00496DCF"/>
    <w:rsid w:val="004A2E4A"/>
    <w:rsid w:val="004B009A"/>
    <w:rsid w:val="004B32C1"/>
    <w:rsid w:val="004C5B0F"/>
    <w:rsid w:val="004D3D2D"/>
    <w:rsid w:val="004D7476"/>
    <w:rsid w:val="004E0722"/>
    <w:rsid w:val="004E4D56"/>
    <w:rsid w:val="004E6698"/>
    <w:rsid w:val="004F66C0"/>
    <w:rsid w:val="00504CA0"/>
    <w:rsid w:val="00513AA8"/>
    <w:rsid w:val="005150FD"/>
    <w:rsid w:val="00521BA6"/>
    <w:rsid w:val="005236DA"/>
    <w:rsid w:val="00525200"/>
    <w:rsid w:val="00526A1A"/>
    <w:rsid w:val="00530521"/>
    <w:rsid w:val="005354DF"/>
    <w:rsid w:val="00540BBB"/>
    <w:rsid w:val="00552DA4"/>
    <w:rsid w:val="00554E2A"/>
    <w:rsid w:val="005616B8"/>
    <w:rsid w:val="0056698C"/>
    <w:rsid w:val="0057344B"/>
    <w:rsid w:val="005866BA"/>
    <w:rsid w:val="0059325F"/>
    <w:rsid w:val="005B531F"/>
    <w:rsid w:val="005D3B02"/>
    <w:rsid w:val="005E2A8A"/>
    <w:rsid w:val="005E31D7"/>
    <w:rsid w:val="006006AF"/>
    <w:rsid w:val="006037DA"/>
    <w:rsid w:val="00604CE1"/>
    <w:rsid w:val="00616C64"/>
    <w:rsid w:val="0062354E"/>
    <w:rsid w:val="006249AB"/>
    <w:rsid w:val="006260EF"/>
    <w:rsid w:val="00632124"/>
    <w:rsid w:val="006360E3"/>
    <w:rsid w:val="0064259D"/>
    <w:rsid w:val="00643E45"/>
    <w:rsid w:val="00645004"/>
    <w:rsid w:val="00650B14"/>
    <w:rsid w:val="00654CB8"/>
    <w:rsid w:val="006566DD"/>
    <w:rsid w:val="00663EEC"/>
    <w:rsid w:val="0066504E"/>
    <w:rsid w:val="00665ED1"/>
    <w:rsid w:val="00666A73"/>
    <w:rsid w:val="00670627"/>
    <w:rsid w:val="00676013"/>
    <w:rsid w:val="00676114"/>
    <w:rsid w:val="0068231D"/>
    <w:rsid w:val="006908F9"/>
    <w:rsid w:val="006A11E6"/>
    <w:rsid w:val="006B00F1"/>
    <w:rsid w:val="006B39F2"/>
    <w:rsid w:val="006C5AB4"/>
    <w:rsid w:val="006C73B5"/>
    <w:rsid w:val="006F05F2"/>
    <w:rsid w:val="0071111A"/>
    <w:rsid w:val="007114D6"/>
    <w:rsid w:val="00712490"/>
    <w:rsid w:val="00713DF7"/>
    <w:rsid w:val="00730136"/>
    <w:rsid w:val="00731F52"/>
    <w:rsid w:val="00733EB6"/>
    <w:rsid w:val="007868DD"/>
    <w:rsid w:val="007A04AA"/>
    <w:rsid w:val="007A4861"/>
    <w:rsid w:val="007D08B5"/>
    <w:rsid w:val="007E33C9"/>
    <w:rsid w:val="007F262A"/>
    <w:rsid w:val="007F4F3B"/>
    <w:rsid w:val="007F6040"/>
    <w:rsid w:val="0080330A"/>
    <w:rsid w:val="00811C56"/>
    <w:rsid w:val="0081713C"/>
    <w:rsid w:val="00825D88"/>
    <w:rsid w:val="00825EE4"/>
    <w:rsid w:val="00834628"/>
    <w:rsid w:val="00843212"/>
    <w:rsid w:val="00851452"/>
    <w:rsid w:val="0085231F"/>
    <w:rsid w:val="00870540"/>
    <w:rsid w:val="00873073"/>
    <w:rsid w:val="008B2C4A"/>
    <w:rsid w:val="008C2C1E"/>
    <w:rsid w:val="008C657F"/>
    <w:rsid w:val="008D2548"/>
    <w:rsid w:val="008E4643"/>
    <w:rsid w:val="008E7525"/>
    <w:rsid w:val="008F7721"/>
    <w:rsid w:val="008F7F68"/>
    <w:rsid w:val="00915D9A"/>
    <w:rsid w:val="00956886"/>
    <w:rsid w:val="00977C05"/>
    <w:rsid w:val="00977EF2"/>
    <w:rsid w:val="00981B40"/>
    <w:rsid w:val="009A4A33"/>
    <w:rsid w:val="009B2AAB"/>
    <w:rsid w:val="009B3DB0"/>
    <w:rsid w:val="009B4B4C"/>
    <w:rsid w:val="009B750C"/>
    <w:rsid w:val="009C33AA"/>
    <w:rsid w:val="009C3802"/>
    <w:rsid w:val="009C5BE8"/>
    <w:rsid w:val="009D677D"/>
    <w:rsid w:val="009E0441"/>
    <w:rsid w:val="009E10F8"/>
    <w:rsid w:val="009E185F"/>
    <w:rsid w:val="00A05107"/>
    <w:rsid w:val="00A106D2"/>
    <w:rsid w:val="00A1395B"/>
    <w:rsid w:val="00A15B2C"/>
    <w:rsid w:val="00A23C30"/>
    <w:rsid w:val="00A335CF"/>
    <w:rsid w:val="00A36715"/>
    <w:rsid w:val="00A375AA"/>
    <w:rsid w:val="00A52CDF"/>
    <w:rsid w:val="00A83AFE"/>
    <w:rsid w:val="00A91C35"/>
    <w:rsid w:val="00AA2DD6"/>
    <w:rsid w:val="00AA5B49"/>
    <w:rsid w:val="00AB28E0"/>
    <w:rsid w:val="00AD3912"/>
    <w:rsid w:val="00AE7221"/>
    <w:rsid w:val="00AF191E"/>
    <w:rsid w:val="00B068B8"/>
    <w:rsid w:val="00B12A44"/>
    <w:rsid w:val="00B1522D"/>
    <w:rsid w:val="00B23485"/>
    <w:rsid w:val="00B5377B"/>
    <w:rsid w:val="00B56433"/>
    <w:rsid w:val="00B65D40"/>
    <w:rsid w:val="00B70A23"/>
    <w:rsid w:val="00B917FC"/>
    <w:rsid w:val="00B97DB3"/>
    <w:rsid w:val="00BB4CB0"/>
    <w:rsid w:val="00BC0295"/>
    <w:rsid w:val="00BC308B"/>
    <w:rsid w:val="00BD1FB8"/>
    <w:rsid w:val="00BE5967"/>
    <w:rsid w:val="00BE7D6B"/>
    <w:rsid w:val="00BF1BB0"/>
    <w:rsid w:val="00C04636"/>
    <w:rsid w:val="00C11A9D"/>
    <w:rsid w:val="00C419BF"/>
    <w:rsid w:val="00C53702"/>
    <w:rsid w:val="00C6359E"/>
    <w:rsid w:val="00C84595"/>
    <w:rsid w:val="00C94AA7"/>
    <w:rsid w:val="00CB0A87"/>
    <w:rsid w:val="00CB66A1"/>
    <w:rsid w:val="00CC6980"/>
    <w:rsid w:val="00CD2293"/>
    <w:rsid w:val="00D26E3C"/>
    <w:rsid w:val="00D3285D"/>
    <w:rsid w:val="00D356AB"/>
    <w:rsid w:val="00D65825"/>
    <w:rsid w:val="00D85A69"/>
    <w:rsid w:val="00DA043E"/>
    <w:rsid w:val="00DA66F2"/>
    <w:rsid w:val="00DB0947"/>
    <w:rsid w:val="00DC0B57"/>
    <w:rsid w:val="00DD6662"/>
    <w:rsid w:val="00DF3AAE"/>
    <w:rsid w:val="00DF7BFD"/>
    <w:rsid w:val="00E05C11"/>
    <w:rsid w:val="00E11B3F"/>
    <w:rsid w:val="00E15874"/>
    <w:rsid w:val="00E17CD3"/>
    <w:rsid w:val="00E219BD"/>
    <w:rsid w:val="00E423DF"/>
    <w:rsid w:val="00E474B6"/>
    <w:rsid w:val="00E50340"/>
    <w:rsid w:val="00E505EC"/>
    <w:rsid w:val="00E51216"/>
    <w:rsid w:val="00E64C9E"/>
    <w:rsid w:val="00E65884"/>
    <w:rsid w:val="00E73A0E"/>
    <w:rsid w:val="00E77C08"/>
    <w:rsid w:val="00E82BB6"/>
    <w:rsid w:val="00E95671"/>
    <w:rsid w:val="00ED2491"/>
    <w:rsid w:val="00EF7E99"/>
    <w:rsid w:val="00F007DE"/>
    <w:rsid w:val="00F01B59"/>
    <w:rsid w:val="00F10149"/>
    <w:rsid w:val="00F20C76"/>
    <w:rsid w:val="00F222C7"/>
    <w:rsid w:val="00F32ED8"/>
    <w:rsid w:val="00F343CC"/>
    <w:rsid w:val="00F37CC6"/>
    <w:rsid w:val="00F403C3"/>
    <w:rsid w:val="00F456E7"/>
    <w:rsid w:val="00F665BE"/>
    <w:rsid w:val="00F8107A"/>
    <w:rsid w:val="00F907DE"/>
    <w:rsid w:val="00FA49EB"/>
    <w:rsid w:val="00FA5CDC"/>
    <w:rsid w:val="00FA7CB3"/>
    <w:rsid w:val="00FB0AC6"/>
    <w:rsid w:val="00FB2ACB"/>
    <w:rsid w:val="00FB2E69"/>
    <w:rsid w:val="00FB35D9"/>
    <w:rsid w:val="00FB54FC"/>
    <w:rsid w:val="00FC2167"/>
    <w:rsid w:val="00FC484E"/>
    <w:rsid w:val="00FD0F60"/>
    <w:rsid w:val="00FD1971"/>
    <w:rsid w:val="00F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085622"/>
  <w15:docId w15:val="{A277022D-AC74-4693-9BF7-6E389ED8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ED1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B0947"/>
    <w:pPr>
      <w:keepNext/>
      <w:bidi/>
      <w:spacing w:after="0" w:line="240" w:lineRule="auto"/>
      <w:outlineLvl w:val="1"/>
    </w:pPr>
    <w:rPr>
      <w:rFonts w:ascii="Times New Roman" w:eastAsia="Times New Roman" w:hAnsi="Times New Roman" w:cs="Zar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5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DB0947"/>
    <w:rPr>
      <w:rFonts w:ascii="Times New Roman" w:eastAsia="Times New Roman" w:hAnsi="Times New Roman" w:cs="Zar"/>
      <w:b/>
      <w:bCs/>
      <w:sz w:val="20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65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50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504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0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09A"/>
  </w:style>
  <w:style w:type="paragraph" w:styleId="Footer">
    <w:name w:val="footer"/>
    <w:basedOn w:val="Normal"/>
    <w:link w:val="FooterChar"/>
    <w:uiPriority w:val="99"/>
    <w:unhideWhenUsed/>
    <w:rsid w:val="004B0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09A"/>
  </w:style>
  <w:style w:type="table" w:customStyle="1" w:styleId="TableGrid1">
    <w:name w:val="Table Grid1"/>
    <w:basedOn w:val="TableNormal"/>
    <w:next w:val="TableGrid"/>
    <w:uiPriority w:val="39"/>
    <w:rsid w:val="004B009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Noruzi</dc:creator>
  <cp:lastModifiedBy>habibi</cp:lastModifiedBy>
  <cp:revision>33</cp:revision>
  <cp:lastPrinted>2019-08-06T10:02:00Z</cp:lastPrinted>
  <dcterms:created xsi:type="dcterms:W3CDTF">2021-11-26T10:44:00Z</dcterms:created>
  <dcterms:modified xsi:type="dcterms:W3CDTF">2021-11-26T12:01:00Z</dcterms:modified>
</cp:coreProperties>
</file>